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54" w:rsidRDefault="005A6F13" w:rsidP="005A6F13">
      <w:pPr>
        <w:jc w:val="center"/>
      </w:pPr>
      <w:r>
        <w:t>Lubbock County Juvenile Justice Center</w:t>
      </w:r>
    </w:p>
    <w:p w:rsidR="005A6F13" w:rsidRDefault="005A6F13" w:rsidP="005A6F13">
      <w:pPr>
        <w:jc w:val="center"/>
      </w:pPr>
      <w:r>
        <w:t>2022 Annual Data Review (115.388)</w:t>
      </w:r>
    </w:p>
    <w:p w:rsidR="005A6F13" w:rsidRDefault="005A6F13" w:rsidP="005A6F13">
      <w:pPr>
        <w:pStyle w:val="ListParagraph"/>
        <w:numPr>
          <w:ilvl w:val="0"/>
          <w:numId w:val="3"/>
        </w:numPr>
        <w:rPr>
          <w:b/>
        </w:rPr>
      </w:pPr>
      <w:r>
        <w:rPr>
          <w:b/>
        </w:rPr>
        <w:t>Identify Problem Areas:</w:t>
      </w:r>
    </w:p>
    <w:p w:rsidR="005A6F13" w:rsidRPr="00FF4CA5" w:rsidRDefault="00FF4CA5" w:rsidP="005A6F13">
      <w:pPr>
        <w:pStyle w:val="ListParagraph"/>
        <w:numPr>
          <w:ilvl w:val="1"/>
          <w:numId w:val="3"/>
        </w:numPr>
        <w:rPr>
          <w:b/>
        </w:rPr>
      </w:pPr>
      <w:r>
        <w:t xml:space="preserve">In 2021, </w:t>
      </w:r>
      <w:r w:rsidR="005A6F13">
        <w:t xml:space="preserve">allegations of sexual harassment and sexual abuse </w:t>
      </w:r>
      <w:proofErr w:type="gramStart"/>
      <w:r w:rsidR="005A6F13">
        <w:t>were alleged</w:t>
      </w:r>
      <w:proofErr w:type="gramEnd"/>
      <w:r w:rsidR="005A6F13">
        <w:t xml:space="preserve"> to have occurred or occurred in dayroom settings or group settings, such as the cluster moving from one location to another, as a group, within the facility. </w:t>
      </w:r>
      <w:r w:rsidR="00D9466C">
        <w:t>Prior</w:t>
      </w:r>
      <w:r>
        <w:t xml:space="preserve"> years allegations included one UNFOUNDED allegation alleged to have occurred within the </w:t>
      </w:r>
      <w:proofErr w:type="gramStart"/>
      <w:r>
        <w:t>resident’s</w:t>
      </w:r>
      <w:proofErr w:type="gramEnd"/>
      <w:r>
        <w:t xml:space="preserve"> sleeping quarters (room).</w:t>
      </w:r>
    </w:p>
    <w:p w:rsidR="00FF4CA5" w:rsidRPr="005A6F13" w:rsidRDefault="00FF4CA5" w:rsidP="00FF4CA5">
      <w:pPr>
        <w:pStyle w:val="ListParagraph"/>
        <w:ind w:left="1440"/>
        <w:rPr>
          <w:b/>
        </w:rPr>
      </w:pPr>
    </w:p>
    <w:p w:rsidR="005A6F13" w:rsidRDefault="005A6F13" w:rsidP="005A6F13">
      <w:pPr>
        <w:pStyle w:val="ListParagraph"/>
        <w:numPr>
          <w:ilvl w:val="0"/>
          <w:numId w:val="3"/>
        </w:numPr>
        <w:rPr>
          <w:b/>
        </w:rPr>
      </w:pPr>
      <w:r>
        <w:rPr>
          <w:b/>
        </w:rPr>
        <w:t>Taking corrective action on an ongoing basis:</w:t>
      </w:r>
    </w:p>
    <w:p w:rsidR="005A6F13" w:rsidRPr="00FF4CA5" w:rsidRDefault="00FF4CA5" w:rsidP="00FF4CA5">
      <w:pPr>
        <w:pStyle w:val="ListParagraph"/>
        <w:numPr>
          <w:ilvl w:val="1"/>
          <w:numId w:val="3"/>
        </w:numPr>
        <w:rPr>
          <w:b/>
        </w:rPr>
      </w:pPr>
      <w:r>
        <w:t>LCJJC has policy</w:t>
      </w:r>
      <w:r>
        <w:t xml:space="preserve"> in place prohibiting physical contact between residents and maintaining proper spacing while in line.</w:t>
      </w:r>
      <w:r>
        <w:t xml:space="preserve"> LCJJC has policy in place prohibiting residents from entering each other’s room. </w:t>
      </w:r>
      <w:r>
        <w:t xml:space="preserve"> </w:t>
      </w:r>
      <w:r w:rsidR="005A6F13">
        <w:t xml:space="preserve">JSOs </w:t>
      </w:r>
      <w:proofErr w:type="gramStart"/>
      <w:r w:rsidR="005A6F13">
        <w:t>are trained and continually educated on</w:t>
      </w:r>
      <w:r>
        <w:t xml:space="preserve"> proper rules enforcement</w:t>
      </w:r>
      <w:proofErr w:type="gramEnd"/>
      <w:r>
        <w:t xml:space="preserve">. </w:t>
      </w:r>
    </w:p>
    <w:p w:rsidR="00FF4CA5" w:rsidRPr="00FF4CA5" w:rsidRDefault="00FF4CA5" w:rsidP="00FF4CA5">
      <w:pPr>
        <w:pStyle w:val="ListParagraph"/>
        <w:ind w:left="1440"/>
        <w:rPr>
          <w:b/>
        </w:rPr>
      </w:pPr>
    </w:p>
    <w:p w:rsidR="00FF4CA5" w:rsidRDefault="00FF4CA5" w:rsidP="00FF4CA5">
      <w:pPr>
        <w:pStyle w:val="ListParagraph"/>
        <w:numPr>
          <w:ilvl w:val="0"/>
          <w:numId w:val="3"/>
        </w:numPr>
        <w:rPr>
          <w:b/>
        </w:rPr>
      </w:pPr>
      <w:r>
        <w:rPr>
          <w:b/>
        </w:rPr>
        <w:t>Assessment of Progress:</w:t>
      </w:r>
    </w:p>
    <w:p w:rsidR="00D9466C" w:rsidRPr="00D9466C" w:rsidRDefault="00FF4CA5" w:rsidP="00FF4CA5">
      <w:pPr>
        <w:pStyle w:val="ListParagraph"/>
        <w:numPr>
          <w:ilvl w:val="1"/>
          <w:numId w:val="3"/>
        </w:numPr>
        <w:rPr>
          <w:b/>
        </w:rPr>
      </w:pPr>
      <w:r>
        <w:t xml:space="preserve">LCJJC has not had a substantiated incident against staff since 2019. This indicates staff hiring procedures, deployment decisions, and staff training have been effective </w:t>
      </w:r>
      <w:r w:rsidR="00D9466C">
        <w:t>in preventing, detecting, and responding to sexual abuse and sexual harassment. Substantiated findings have remained stable, not fluctuating to any meaningful degree. The overall assessment is that the policies and procedures implemented at LCJJC have proven to be effective in preventing, detecting, and responding to sexual abuse and sexual harassment.</w:t>
      </w:r>
    </w:p>
    <w:p w:rsidR="00D9466C" w:rsidRDefault="00D9466C" w:rsidP="00D9466C"/>
    <w:p w:rsidR="00D9466C" w:rsidRDefault="00D9466C" w:rsidP="00D9466C"/>
    <w:p w:rsidR="00D9466C" w:rsidRDefault="00D9466C" w:rsidP="00D9466C">
      <w:bookmarkStart w:id="0" w:name="_GoBack"/>
      <w:bookmarkEnd w:id="0"/>
    </w:p>
    <w:p w:rsidR="00FF4CA5" w:rsidRPr="00D9466C" w:rsidRDefault="00D9466C" w:rsidP="00D9466C">
      <w:pPr>
        <w:rPr>
          <w:b/>
        </w:rPr>
      </w:pPr>
      <w:r>
        <w:t xml:space="preserve">  </w:t>
      </w:r>
      <w:r w:rsidR="00FF4CA5">
        <w:t xml:space="preserve">  </w:t>
      </w:r>
    </w:p>
    <w:p w:rsidR="00FF4CA5" w:rsidRDefault="00D9466C" w:rsidP="00D9466C">
      <w:pPr>
        <w:pStyle w:val="ListParagraph"/>
        <w:ind w:left="5760"/>
        <w:rPr>
          <w:b/>
        </w:rPr>
      </w:pPr>
      <w:r>
        <w:rPr>
          <w:b/>
        </w:rPr>
        <w:t>________________________________</w:t>
      </w:r>
    </w:p>
    <w:p w:rsidR="00D9466C" w:rsidRDefault="00D9466C" w:rsidP="00D9466C">
      <w:pPr>
        <w:pStyle w:val="ListParagraph"/>
        <w:ind w:left="5760"/>
      </w:pPr>
      <w:r>
        <w:t>William Carter III</w:t>
      </w:r>
    </w:p>
    <w:p w:rsidR="00D9466C" w:rsidRDefault="00D9466C" w:rsidP="00D9466C">
      <w:pPr>
        <w:pStyle w:val="ListParagraph"/>
        <w:ind w:left="5760"/>
      </w:pPr>
      <w:r>
        <w:t>Director</w:t>
      </w:r>
    </w:p>
    <w:p w:rsidR="00D9466C" w:rsidRPr="00D9466C" w:rsidRDefault="00D9466C" w:rsidP="00D9466C">
      <w:pPr>
        <w:pStyle w:val="ListParagraph"/>
        <w:ind w:left="5760"/>
      </w:pPr>
    </w:p>
    <w:p w:rsidR="005A6F13" w:rsidRDefault="005A6F13" w:rsidP="005A6F13">
      <w:pPr>
        <w:jc w:val="center"/>
      </w:pPr>
    </w:p>
    <w:p w:rsidR="005A6F13" w:rsidRDefault="005A6F13" w:rsidP="005A6F13">
      <w:pPr>
        <w:jc w:val="center"/>
      </w:pPr>
    </w:p>
    <w:p w:rsidR="005A6F13" w:rsidRDefault="005A6F13" w:rsidP="005A6F13">
      <w:pPr>
        <w:jc w:val="center"/>
      </w:pPr>
    </w:p>
    <w:p w:rsidR="005A6F13" w:rsidRDefault="005A6F13" w:rsidP="005A6F13">
      <w:pPr>
        <w:jc w:val="center"/>
      </w:pPr>
    </w:p>
    <w:p w:rsidR="005A6F13" w:rsidRDefault="005A6F13" w:rsidP="005A6F13">
      <w:pPr>
        <w:jc w:val="center"/>
      </w:pPr>
    </w:p>
    <w:p w:rsidR="005A6F13" w:rsidRDefault="005A6F13" w:rsidP="005A6F13">
      <w:pPr>
        <w:jc w:val="center"/>
      </w:pPr>
    </w:p>
    <w:p w:rsidR="005A6F13" w:rsidRDefault="005A6F13" w:rsidP="005A6F13">
      <w:pPr>
        <w:jc w:val="center"/>
      </w:pPr>
    </w:p>
    <w:p w:rsidR="005A6F13" w:rsidRDefault="005A6F13" w:rsidP="005A6F13"/>
    <w:sectPr w:rsidR="005A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940"/>
    <w:multiLevelType w:val="hybridMultilevel"/>
    <w:tmpl w:val="95E616BE"/>
    <w:lvl w:ilvl="0" w:tplc="4CBE71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84E92"/>
    <w:multiLevelType w:val="hybridMultilevel"/>
    <w:tmpl w:val="A988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96159"/>
    <w:multiLevelType w:val="hybridMultilevel"/>
    <w:tmpl w:val="6248F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13"/>
    <w:rsid w:val="00130054"/>
    <w:rsid w:val="002276F8"/>
    <w:rsid w:val="005A6F13"/>
    <w:rsid w:val="005E1516"/>
    <w:rsid w:val="00D9466C"/>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E1B"/>
  <w15:chartTrackingRefBased/>
  <w15:docId w15:val="{01599F06-8FD3-4A56-B7D0-25F5602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Regan</dc:creator>
  <cp:keywords/>
  <dc:description/>
  <cp:lastModifiedBy>Bullard, Regan</cp:lastModifiedBy>
  <cp:revision>1</cp:revision>
  <dcterms:created xsi:type="dcterms:W3CDTF">2022-07-13T16:52:00Z</dcterms:created>
  <dcterms:modified xsi:type="dcterms:W3CDTF">2022-07-13T18:41:00Z</dcterms:modified>
</cp:coreProperties>
</file>